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D5" w:rsidRDefault="00154A03" w:rsidP="007A4C1B">
      <w:pPr>
        <w:pStyle w:val="head2"/>
        <w:suppressLineNumbers/>
      </w:pPr>
      <w:r>
        <w:t>Carl Ferdiand Freiherr von Stumm:</w:t>
      </w:r>
    </w:p>
    <w:p w:rsidR="001F4F96" w:rsidRDefault="00154A03" w:rsidP="007A4C1B">
      <w:pPr>
        <w:pStyle w:val="intro1"/>
      </w:pPr>
      <w:r>
        <w:t>Heirat</w:t>
      </w:r>
      <w:r w:rsidR="00A47465">
        <w:t>en unter Aufsicht</w:t>
      </w:r>
    </w:p>
    <w:p w:rsidR="00FB54FC" w:rsidRDefault="003769E8" w:rsidP="007A4C1B">
      <w:pPr>
        <w:pStyle w:val="absatz"/>
        <w:suppressLineNumbers/>
      </w:pPr>
      <w:r>
        <w:t>Fundstelle siehe Info-Box.</w:t>
      </w:r>
      <w:r w:rsidR="008447F1">
        <w:t xml:space="preserve"> - Wörterzahl des Quellentexts:</w:t>
      </w:r>
      <w:r w:rsidR="00247B67">
        <w:t xml:space="preserve"> 521.</w:t>
      </w:r>
    </w:p>
    <w:p w:rsidR="003769E8" w:rsidRDefault="003769E8" w:rsidP="007A4C1B">
      <w:pPr>
        <w:pStyle w:val="absatz"/>
        <w:suppressLineNumbers/>
      </w:pPr>
    </w:p>
    <w:p w:rsidR="00FB54FC" w:rsidRDefault="007A4C1B" w:rsidP="007A4C1B">
      <w:pPr>
        <w:pStyle w:val="intro2"/>
      </w:pPr>
      <w:r>
        <w:t>Vorschlag zur Untersuchungsperspektive:</w:t>
      </w:r>
    </w:p>
    <w:p w:rsidR="00FB54FC" w:rsidRDefault="00EF0A51" w:rsidP="007A4C1B">
      <w:pPr>
        <w:pStyle w:val="absatz"/>
        <w:suppressLineNumbers/>
      </w:pPr>
      <w:r>
        <w:t>Arbeitsverhältnisse im Wilhelminischen Reich aus Unternehmersicht - zw</w:t>
      </w:r>
      <w:r>
        <w:t>i</w:t>
      </w:r>
      <w:r>
        <w:t>schen Fürsorge und Willkür.</w:t>
      </w:r>
    </w:p>
    <w:p w:rsidR="00EF0A51" w:rsidRDefault="00EF0A51" w:rsidP="007A4C1B">
      <w:pPr>
        <w:pStyle w:val="absatz"/>
        <w:suppressLineNumbers/>
      </w:pPr>
    </w:p>
    <w:p w:rsidR="00FB54FC" w:rsidRDefault="007A4C1B" w:rsidP="007A4C1B">
      <w:pPr>
        <w:pStyle w:val="intro2"/>
      </w:pPr>
      <w:r>
        <w:t>Aufgabenvorschläge:</w:t>
      </w:r>
    </w:p>
    <w:p w:rsidR="00EF0A51" w:rsidRDefault="00EF0A51" w:rsidP="00EF0A51">
      <w:pPr>
        <w:pStyle w:val="absatz"/>
        <w:numPr>
          <w:ilvl w:val="0"/>
          <w:numId w:val="1"/>
        </w:numPr>
        <w:suppressLineNumbers/>
      </w:pPr>
      <w:r>
        <w:t>Erläutern Sie anhand der Quelle, was unter einer patriarchalischen U</w:t>
      </w:r>
      <w:r>
        <w:t>n</w:t>
      </w:r>
      <w:r>
        <w:t>ternehmensführung zu verstehen sein könnte.</w:t>
      </w:r>
    </w:p>
    <w:p w:rsidR="00EA7DFF" w:rsidRDefault="00EA7DFF" w:rsidP="00EF0A51">
      <w:pPr>
        <w:pStyle w:val="absatz"/>
        <w:numPr>
          <w:ilvl w:val="0"/>
          <w:numId w:val="1"/>
        </w:numPr>
        <w:suppressLineNumbers/>
      </w:pPr>
      <w:r>
        <w:t>Mit welchen Gegenargumenten hätte ein sozialdemokratischer Reich</w:t>
      </w:r>
      <w:r>
        <w:t>s</w:t>
      </w:r>
      <w:r>
        <w:t>tagsabgeordneter auf Stumms Ausführungen reagieren können? (Es muss ja nicht gerade der in der Rede angesprochene August Bebel sein.)</w:t>
      </w:r>
    </w:p>
    <w:p w:rsidR="001E4615" w:rsidRDefault="00EF0A51" w:rsidP="00EF0A51">
      <w:pPr>
        <w:pStyle w:val="absatz"/>
        <w:numPr>
          <w:ilvl w:val="0"/>
          <w:numId w:val="1"/>
        </w:numPr>
        <w:suppressLineNumbers/>
      </w:pPr>
      <w:r>
        <w:t>Inwieweit würden Sie der Argumentation Stumms zustimmen, inwieweit widersprechen? Begründen Sie Ihre Stellungnahme.</w:t>
      </w:r>
    </w:p>
    <w:p w:rsidR="00EF0A51" w:rsidRDefault="00E874CF" w:rsidP="00EF0A51">
      <w:pPr>
        <w:pStyle w:val="absatz"/>
        <w:numPr>
          <w:ilvl w:val="0"/>
          <w:numId w:val="1"/>
        </w:numPr>
        <w:suppressLineNumbers/>
      </w:pPr>
      <w:r>
        <w:t>Überlegen Sie, welche vergleichbaren Interessenkonflikte heute zu b</w:t>
      </w:r>
      <w:r>
        <w:t>e</w:t>
      </w:r>
      <w:r>
        <w:t>obachten sind und welche Vorkehrungen bereit stehen, um individuellen sozialen Fehlentwicklungen entgegenzutreten.</w:t>
      </w:r>
    </w:p>
    <w:p w:rsidR="00E874CF" w:rsidRDefault="00EA7DFF" w:rsidP="00EF0A51">
      <w:pPr>
        <w:pStyle w:val="absatz"/>
        <w:numPr>
          <w:ilvl w:val="0"/>
          <w:numId w:val="1"/>
        </w:numPr>
        <w:suppressLineNumbers/>
      </w:pPr>
      <w:r>
        <w:t xml:space="preserve">Prominente </w:t>
      </w:r>
      <w:r w:rsidR="00E874CF">
        <w:t>Unternehme</w:t>
      </w:r>
      <w:r>
        <w:t>nsführer ins Parlament? Erörtern Sie das Für und Wider.</w:t>
      </w:r>
    </w:p>
    <w:p w:rsidR="00EF0A51" w:rsidRDefault="00EF0A51" w:rsidP="007A4C1B">
      <w:pPr>
        <w:pStyle w:val="absatz"/>
        <w:suppressLineNumbers/>
      </w:pPr>
    </w:p>
    <w:p w:rsidR="007A4C1B" w:rsidRDefault="007A4C1B" w:rsidP="007A4C1B">
      <w:pPr>
        <w:pStyle w:val="intro2"/>
      </w:pPr>
      <w:r>
        <w:t>Anmerkung:</w:t>
      </w:r>
    </w:p>
    <w:p w:rsidR="007A4C1B" w:rsidRDefault="00EF0A51" w:rsidP="007A4C1B">
      <w:pPr>
        <w:pStyle w:val="absatz"/>
        <w:suppressLineNumbers/>
      </w:pPr>
      <w:r>
        <w:t>Die Rechtschreibung des Quellentextes wurde beibehalten, um das Zeitkol</w:t>
      </w:r>
      <w:r>
        <w:t>o</w:t>
      </w:r>
      <w:r>
        <w:t>rit zu wahren.</w:t>
      </w:r>
    </w:p>
    <w:p w:rsidR="00154A03" w:rsidRDefault="00154A03" w:rsidP="00154A03">
      <w:pPr>
        <w:suppressLineNumbers/>
        <w:spacing w:after="200" w:line="276" w:lineRule="auto"/>
        <w:rPr>
          <w:spacing w:val="6"/>
          <w:sz w:val="28"/>
        </w:rPr>
      </w:pPr>
      <w:r>
        <w:br w:type="page"/>
      </w:r>
    </w:p>
    <w:p w:rsidR="00154A03" w:rsidRDefault="00154A03" w:rsidP="00154A03">
      <w:pPr>
        <w:pStyle w:val="head2"/>
      </w:pPr>
      <w:r>
        <w:lastRenderedPageBreak/>
        <w:t>Carl Ferdinand Freiherr von Stumm:</w:t>
      </w:r>
    </w:p>
    <w:p w:rsidR="00154A03" w:rsidRDefault="00154A03" w:rsidP="00154A03">
      <w:pPr>
        <w:pStyle w:val="head1"/>
      </w:pPr>
      <w:r>
        <w:t>Heirat</w:t>
      </w:r>
      <w:r w:rsidR="00A47465">
        <w:t>en unter Aufsicht</w:t>
      </w:r>
    </w:p>
    <w:p w:rsidR="00154A03" w:rsidRDefault="00FB2C60" w:rsidP="00154A03">
      <w:pPr>
        <w:pStyle w:val="absatz"/>
      </w:pPr>
      <w:r>
        <w:t xml:space="preserve">Darin hat Herr Bebel ganz Recht: eine ganze Anzahl der Bestimmungen meiner Arbeitsordnung lassen sich formell nicht aufrecht erhalten, wie sie bis jetzt bestanden haben, </w:t>
      </w:r>
      <w:r w:rsidR="00154A03">
        <w:t>[</w:t>
      </w:r>
      <w:r w:rsidR="00F719C9">
        <w:t>...] einfach aus dem Grund, weil die Kommission und ich mit der Kommission Ihnen vorschlagen,</w:t>
      </w:r>
      <w:r w:rsidR="00154A03">
        <w:t xml:space="preserve"> daß alle diese Punkte, die sich auf Vergehen außerhalb des Betriebs beziehen, nicht bloß in meiner Arbeitsordnung, sondern in allen übrigen Arbeitsordnungen wegbleiben müssen; da</w:t>
      </w:r>
      <w:r w:rsidR="00EA7DFF">
        <w:t>r</w:t>
      </w:r>
      <w:r w:rsidR="00154A03">
        <w:t>über kann ein Zweifel gar</w:t>
      </w:r>
      <w:r w:rsidR="00EA7DFF">
        <w:t xml:space="preserve"> </w:t>
      </w:r>
      <w:r w:rsidR="00154A03">
        <w:t>nicht bestehen. Aber daraus folgt noch lange nicht, daß ich die Bestimmungen</w:t>
      </w:r>
      <w:r w:rsidR="00EA7DFF">
        <w:t>,</w:t>
      </w:r>
      <w:r w:rsidR="00154A03">
        <w:t xml:space="preserve"> die ich - ich wiederhole es: in meinem Gewissen gezwungen - in</w:t>
      </w:r>
      <w:r w:rsidR="00EA7DFF">
        <w:t xml:space="preserve"> B</w:t>
      </w:r>
      <w:r w:rsidR="00154A03">
        <w:t>ezug auf die Disziplin, das Wohlverha</w:t>
      </w:r>
      <w:r w:rsidR="00154A03">
        <w:t>l</w:t>
      </w:r>
      <w:r w:rsidR="00154A03">
        <w:t>ten, die sittliche Haltung der Arbeiter auch außerhalb des Betriebes für noth</w:t>
      </w:r>
      <w:r w:rsidR="00EA7DFF">
        <w:softHyphen/>
      </w:r>
      <w:r w:rsidR="00154A03">
        <w:t>wendig halte, nicht nach wie vor durchführe, und zwar mit derselben En</w:t>
      </w:r>
      <w:r w:rsidR="00154A03">
        <w:t>t</w:t>
      </w:r>
      <w:r w:rsidR="00154A03">
        <w:t>schiedenheit, wie bisher, und auch, wie ich hoffe, mit demselben Erfolge, nur daß ich gezwungen bin, in schärferer Weise als bisher diese Dinge zu ahnden. Ic</w:t>
      </w:r>
      <w:r w:rsidR="00A94CDA">
        <w:t>h bin also nicht mehr in der Lage, zu sagen: de</w:t>
      </w:r>
      <w:r w:rsidR="00EA7DFF">
        <w:t>r</w:t>
      </w:r>
      <w:r w:rsidR="00A94CDA">
        <w:t>jenige Arbeiter, welcher eine Ehe eingeht oder ein Geschäft, eine Wirtschaft anfängt, ohne mir die Absicht vorher mitgetheilt zu haben, wird bestraft; niemand wird mich aber daran hindern können,</w:t>
      </w:r>
      <w:r w:rsidR="00A94CDA" w:rsidRPr="00A94CDA">
        <w:rPr>
          <w:spacing w:val="50"/>
        </w:rPr>
        <w:t xml:space="preserve"> neben </w:t>
      </w:r>
      <w:r w:rsidR="00A94CDA">
        <w:t>der Arbeitsordnung in einer b</w:t>
      </w:r>
      <w:r w:rsidR="00A94CDA">
        <w:t>e</w:t>
      </w:r>
      <w:r w:rsidR="00A94CDA">
        <w:t>sonderen Bekanntmachung zu sagen: ich werde mich nach wie vor um die Haltung meiner Arbeiter außerhalb des Betriebes bekümmern; wer in der Beziehung meinen Anforderungen nicht entspricht, wird zunächst verwarnt, und</w:t>
      </w:r>
      <w:r w:rsidR="00F719C9">
        <w:t>,</w:t>
      </w:r>
      <w:r w:rsidR="00A94CDA">
        <w:t xml:space="preserve"> wenn das nicht hilft, wird ihm gekündigt werden. Es unterliegt gar</w:t>
      </w:r>
      <w:r w:rsidR="00F719C9">
        <w:t xml:space="preserve"> </w:t>
      </w:r>
      <w:r w:rsidR="00A94CDA">
        <w:t>ke</w:t>
      </w:r>
      <w:r w:rsidR="00A94CDA">
        <w:t>i</w:t>
      </w:r>
      <w:r w:rsidR="00A94CDA">
        <w:t>nem Zweifel, daß diese Strafe der Kündigung [...] zu meinem großen B</w:t>
      </w:r>
      <w:r w:rsidR="00A94CDA">
        <w:t>e</w:t>
      </w:r>
      <w:r w:rsidR="00A94CDA">
        <w:t>dauern sehr viel häufiger ausgeführt werden wird, als das bisher der Fall war</w:t>
      </w:r>
      <w:r w:rsidR="00F719C9">
        <w:t>, wo eben eine mäßige Geldstrafe genügte</w:t>
      </w:r>
      <w:r w:rsidR="00A94CDA">
        <w:t>. [.....]</w:t>
      </w:r>
    </w:p>
    <w:p w:rsidR="00A94CDA" w:rsidRDefault="00A94CDA" w:rsidP="00154A03">
      <w:pPr>
        <w:pStyle w:val="absatz"/>
      </w:pPr>
      <w:r>
        <w:t>Was das Heiratsverbot anlangt, so habe ich schon bei der Generaldebatte [...] konstatirt, daß in meiner Arbeitsordnung von einem Verbot der Heiraten ebenso wenig die Rede sei wie von einem Verbot von Prozessen und Kl</w:t>
      </w:r>
      <w:r>
        <w:t>a</w:t>
      </w:r>
      <w:r>
        <w:t>gen. Es ist lediglich vorgeschrieben: der Arbeiter soll mir vorher s</w:t>
      </w:r>
      <w:r w:rsidR="00EA7DFF">
        <w:t>e</w:t>
      </w:r>
      <w:r>
        <w:t>ine A</w:t>
      </w:r>
      <w:r>
        <w:t>b</w:t>
      </w:r>
      <w:r>
        <w:t>sicht anzeigen, damit ich in der Lage bin, wenn ich es für zweckmäßig halte, un</w:t>
      </w:r>
      <w:r w:rsidR="00EA7DFF">
        <w:softHyphen/>
      </w:r>
      <w:r>
        <w:t>nöthige Klagen abzuwenden resp. thörichte Heiraten zu verhindern. Daß ich in einzelnen Fällen so weit gehe, zu sagen: diese Klage ist eine so friv</w:t>
      </w:r>
      <w:r>
        <w:t>o</w:t>
      </w:r>
      <w:r>
        <w:t>le, sie wirbelt so unnöt</w:t>
      </w:r>
      <w:r w:rsidR="00F719C9">
        <w:t>h</w:t>
      </w:r>
      <w:r>
        <w:t xml:space="preserve">ig Staub auf, daß, wenn ihr meinem Rathe nicht folgt, ich die Kündigung eintreten lasse, - oder: ich halte die Heirat für ganz leichtfertig, z. B. wenn </w:t>
      </w:r>
      <w:r w:rsidR="00FB2C60">
        <w:t xml:space="preserve">ein Mensch von 18, 19 Jahren, der kränklich und noch nicht einmal ausgewachsen ist, der geringen Lohn und nichts gespart hat, ein Mädchen heirathen will, die ebensowenig etwas gespart hat, also mit </w:t>
      </w:r>
      <w:r w:rsidR="00FB2C60">
        <w:lastRenderedPageBreak/>
        <w:t>Sicherheit zu erwarten steht, daß hier eine unglückliche Ehe eintritt, wo die Leute ihre Kinder gar</w:t>
      </w:r>
      <w:r w:rsidR="00F719C9">
        <w:t xml:space="preserve"> </w:t>
      </w:r>
      <w:r w:rsidR="00FB2C60">
        <w:t>nicht einmal ernähren können, - daß ich in solchen Fällen sage: wenn ihr meinem Rath nicht folgt, hebe ich das Arbeits</w:t>
      </w:r>
      <w:r w:rsidR="00EA7DFF">
        <w:softHyphen/>
      </w:r>
      <w:r w:rsidR="00FB2C60">
        <w:t>verhält</w:t>
      </w:r>
      <w:r w:rsidR="00EA7DFF">
        <w:softHyphen/>
      </w:r>
      <w:r w:rsidR="00FB2C60">
        <w:t>ni</w:t>
      </w:r>
      <w:r w:rsidR="00F719C9">
        <w:t>ß</w:t>
      </w:r>
      <w:r w:rsidR="00FB2C60">
        <w:t xml:space="preserve"> auf, natürlich mit Kündigung, - das versteht sich ganz von selbst. [.....]</w:t>
      </w:r>
    </w:p>
    <w:p w:rsidR="00FB2C60" w:rsidRDefault="00FB2C60" w:rsidP="00154A03">
      <w:pPr>
        <w:pStyle w:val="absatz"/>
      </w:pPr>
      <w:r>
        <w:t>Das nothwenige Korrelat solcher Bestimmungen ist natürlich auch, daß ich mich verpflichtet fühle, wenn die Leute ihre Ehe eingegangen sind und ohne ihr Verschulden nicht in der Lage sind, ihre Kinder zu ernähren, ihnen auch meinerseits beizustehen, also mit anderen Worten, die Konsequenz aus me</w:t>
      </w:r>
      <w:r>
        <w:t>i</w:t>
      </w:r>
      <w:r>
        <w:t xml:space="preserve">nem System zu ziehen und zu sagen: wenn ihr meinen Anforderungen und meinem Rathe folgt, so stehe ich dafür auch für euch ein. </w:t>
      </w:r>
    </w:p>
    <w:p w:rsidR="00FB2C60" w:rsidRDefault="00FB2C60" w:rsidP="00EA7DFF">
      <w:pPr>
        <w:pStyle w:val="a"/>
      </w:pPr>
    </w:p>
    <w:p w:rsidR="00FB2C60" w:rsidRDefault="00FB2C60" w:rsidP="00247B67">
      <w:pPr>
        <w:pStyle w:val="absatz"/>
        <w:suppressLineNumbers/>
        <w:pBdr>
          <w:top w:val="single" w:sz="4" w:space="1" w:color="auto"/>
          <w:left w:val="single" w:sz="4" w:space="4" w:color="auto"/>
          <w:bottom w:val="single" w:sz="4" w:space="1" w:color="auto"/>
          <w:right w:val="single" w:sz="4" w:space="4" w:color="auto"/>
        </w:pBdr>
      </w:pPr>
      <w:r>
        <w:t xml:space="preserve">Reichstagsrede </w:t>
      </w:r>
      <w:r w:rsidR="00E874CF">
        <w:t xml:space="preserve">des saarländischen Schwerindustriellen von Stumm </w:t>
      </w:r>
      <w:r>
        <w:t xml:space="preserve">am 14. April 1891 in der Debatte </w:t>
      </w:r>
      <w:r w:rsidR="00F719C9">
        <w:t>zur Abänderung der Gewerbeordnung.</w:t>
      </w:r>
    </w:p>
    <w:p w:rsidR="00FB2C60" w:rsidRDefault="00247B67" w:rsidP="00247B67">
      <w:pPr>
        <w:pStyle w:val="absatz"/>
        <w:suppressLineNumbers/>
        <w:pBdr>
          <w:top w:val="single" w:sz="4" w:space="1" w:color="auto"/>
          <w:left w:val="single" w:sz="4" w:space="4" w:color="auto"/>
          <w:bottom w:val="single" w:sz="4" w:space="1" w:color="auto"/>
          <w:right w:val="single" w:sz="4" w:space="4" w:color="auto"/>
        </w:pBdr>
      </w:pPr>
      <w:r w:rsidRPr="00247B67">
        <w:rPr>
          <w:i/>
        </w:rPr>
        <w:t>Stenographische Berichte über die Verhandlungen des Reichstags. VIII. L</w:t>
      </w:r>
      <w:r w:rsidRPr="00247B67">
        <w:rPr>
          <w:i/>
        </w:rPr>
        <w:t>e</w:t>
      </w:r>
      <w:r w:rsidRPr="00247B67">
        <w:rPr>
          <w:i/>
        </w:rPr>
        <w:t>gislaturperiode. I. Session 1890/91</w:t>
      </w:r>
      <w:r>
        <w:t>. Vierter Band. Berlin, 1891, S. 2291.</w:t>
      </w:r>
    </w:p>
    <w:p w:rsidR="00247B67" w:rsidRDefault="0090150D" w:rsidP="00247B67">
      <w:pPr>
        <w:pStyle w:val="absatz"/>
        <w:suppressLineNumbers/>
        <w:pBdr>
          <w:top w:val="single" w:sz="4" w:space="1" w:color="auto"/>
          <w:left w:val="single" w:sz="4" w:space="4" w:color="auto"/>
          <w:bottom w:val="single" w:sz="4" w:space="1" w:color="auto"/>
          <w:right w:val="single" w:sz="4" w:space="4" w:color="auto"/>
        </w:pBdr>
      </w:pPr>
      <w:hyperlink r:id="rId7" w:history="1">
        <w:r w:rsidR="00247B67" w:rsidRPr="00E42814">
          <w:rPr>
            <w:rStyle w:val="Hyperlink"/>
          </w:rPr>
          <w:t>www.reichstagsprotokolle.de/Blatt3_k8_bsb00018667_00000.html</w:t>
        </w:r>
      </w:hyperlink>
    </w:p>
    <w:p w:rsidR="00247B67" w:rsidRDefault="00247B67" w:rsidP="00247B67">
      <w:pPr>
        <w:pStyle w:val="absatz"/>
        <w:suppressLineNumbers/>
      </w:pPr>
    </w:p>
    <w:sectPr w:rsidR="00247B67" w:rsidSect="00154A03">
      <w:pgSz w:w="11906" w:h="16838"/>
      <w:pgMar w:top="1418" w:right="1418" w:bottom="1134"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809" w:rsidRDefault="00010809" w:rsidP="00FB54FC">
      <w:r>
        <w:separator/>
      </w:r>
    </w:p>
  </w:endnote>
  <w:endnote w:type="continuationSeparator" w:id="0">
    <w:p w:rsidR="00010809" w:rsidRDefault="00010809" w:rsidP="00FB54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809" w:rsidRDefault="00010809" w:rsidP="00FB54FC">
      <w:r>
        <w:separator/>
      </w:r>
    </w:p>
  </w:footnote>
  <w:footnote w:type="continuationSeparator" w:id="0">
    <w:p w:rsidR="00010809" w:rsidRDefault="00010809" w:rsidP="00FB54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C507B"/>
    <w:multiLevelType w:val="hybridMultilevel"/>
    <w:tmpl w:val="6926380E"/>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94CDA"/>
    <w:rsid w:val="00010809"/>
    <w:rsid w:val="00024FB0"/>
    <w:rsid w:val="00103C6D"/>
    <w:rsid w:val="00154A03"/>
    <w:rsid w:val="001E4615"/>
    <w:rsid w:val="001F4F96"/>
    <w:rsid w:val="002123D5"/>
    <w:rsid w:val="00247B67"/>
    <w:rsid w:val="003769E8"/>
    <w:rsid w:val="004E042A"/>
    <w:rsid w:val="005A32D5"/>
    <w:rsid w:val="005B2C75"/>
    <w:rsid w:val="005C18A0"/>
    <w:rsid w:val="005C36B3"/>
    <w:rsid w:val="005D032B"/>
    <w:rsid w:val="006E40D0"/>
    <w:rsid w:val="007A4C1B"/>
    <w:rsid w:val="007D04FB"/>
    <w:rsid w:val="008447F1"/>
    <w:rsid w:val="00872BE7"/>
    <w:rsid w:val="0090150D"/>
    <w:rsid w:val="009329EC"/>
    <w:rsid w:val="00993D28"/>
    <w:rsid w:val="009A28CC"/>
    <w:rsid w:val="009B7C8B"/>
    <w:rsid w:val="00A47465"/>
    <w:rsid w:val="00A94CDA"/>
    <w:rsid w:val="00AE6B89"/>
    <w:rsid w:val="00B04AC7"/>
    <w:rsid w:val="00CC4593"/>
    <w:rsid w:val="00D67603"/>
    <w:rsid w:val="00D71919"/>
    <w:rsid w:val="00E44165"/>
    <w:rsid w:val="00E56056"/>
    <w:rsid w:val="00E83B6A"/>
    <w:rsid w:val="00E874CF"/>
    <w:rsid w:val="00EA7DFF"/>
    <w:rsid w:val="00ED058F"/>
    <w:rsid w:val="00EF0A51"/>
    <w:rsid w:val="00F1648A"/>
    <w:rsid w:val="00F719C9"/>
    <w:rsid w:val="00FB2C60"/>
    <w:rsid w:val="00FB54FC"/>
    <w:rsid w:val="00FD58D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7A4C1B"/>
  </w:style>
  <w:style w:type="character" w:styleId="Hyperlink">
    <w:name w:val="Hyperlink"/>
    <w:basedOn w:val="Absatz-Standardschriftart"/>
    <w:uiPriority w:val="99"/>
    <w:unhideWhenUsed/>
    <w:rsid w:val="00247B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ichstagsprotokolle.de/Blatt3_k8_bsb00018667_00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3</Pages>
  <Words>670</Words>
  <Characters>4226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2010-07-25T15:20:00Z</dcterms:created>
  <dcterms:modified xsi:type="dcterms:W3CDTF">2010-07-25T15:20:00Z</dcterms:modified>
</cp:coreProperties>
</file>